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3EC4">
      <w:pPr>
        <w:shd w:val="clear" w:color="auto" w:fill="FFFFFF"/>
        <w:ind w:left="658"/>
      </w:pPr>
      <w:r>
        <w:rPr>
          <w:rFonts w:eastAsia="Times New Roman"/>
          <w:b/>
          <w:bCs/>
          <w:spacing w:val="-6"/>
          <w:sz w:val="24"/>
          <w:szCs w:val="24"/>
        </w:rPr>
        <w:t>Негосударственное образовательное частное учреждение высшего образования</w:t>
      </w:r>
    </w:p>
    <w:p w:rsidR="00000000" w:rsidRDefault="00653EC4">
      <w:pPr>
        <w:shd w:val="clear" w:color="auto" w:fill="FFFFFF"/>
        <w:spacing w:before="240"/>
        <w:ind w:left="1262"/>
      </w:pPr>
      <w:r>
        <w:rPr>
          <w:rFonts w:eastAsia="Times New Roman"/>
          <w:b/>
          <w:bCs/>
          <w:spacing w:val="-6"/>
          <w:sz w:val="24"/>
          <w:szCs w:val="24"/>
        </w:rPr>
        <w:t>Московский финансово-промышленный университет "Синергия"</w:t>
      </w:r>
    </w:p>
    <w:p w:rsidR="00000000" w:rsidRDefault="00653EC4">
      <w:pPr>
        <w:shd w:val="clear" w:color="auto" w:fill="FFFFFF"/>
        <w:spacing w:before="130" w:line="278" w:lineRule="exact"/>
        <w:ind w:left="1786" w:hanging="1685"/>
      </w:pPr>
      <w:r>
        <w:rPr>
          <w:rFonts w:eastAsia="Times New Roman"/>
          <w:b/>
          <w:bCs/>
          <w:spacing w:val="-7"/>
          <w:sz w:val="24"/>
          <w:szCs w:val="24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eastAsia="Times New Roman"/>
          <w:b/>
          <w:bCs/>
          <w:spacing w:val="-7"/>
          <w:sz w:val="24"/>
          <w:szCs w:val="24"/>
        </w:rPr>
        <w:t>поступающими</w:t>
      </w:r>
      <w:proofErr w:type="gramEnd"/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6"/>
          <w:sz w:val="24"/>
          <w:szCs w:val="24"/>
        </w:rPr>
        <w:t>обязательного предварительного медици</w:t>
      </w:r>
      <w:r>
        <w:rPr>
          <w:rFonts w:eastAsia="Times New Roman"/>
          <w:b/>
          <w:bCs/>
          <w:spacing w:val="-6"/>
          <w:sz w:val="24"/>
          <w:szCs w:val="24"/>
        </w:rPr>
        <w:t>нского осмотра</w:t>
      </w:r>
    </w:p>
    <w:p w:rsidR="00000000" w:rsidRDefault="00653EC4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6"/>
        <w:gridCol w:w="45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  <w:ind w:left="1738"/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Необходимость осмотра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требуется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требуется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</w:pPr>
            <w:r>
              <w:rPr>
                <w:rFonts w:eastAsia="Times New Roman"/>
              </w:rPr>
              <w:t>Прикладная информатика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требуется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</w:pPr>
            <w:r>
              <w:rPr>
                <w:rFonts w:eastAsia="Times New Roman"/>
              </w:rPr>
              <w:t>Бизнес-информатика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53E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требуется</w:t>
            </w:r>
          </w:p>
        </w:tc>
      </w:tr>
    </w:tbl>
    <w:p w:rsidR="00000000" w:rsidRDefault="00653EC4">
      <w:pPr>
        <w:shd w:val="clear" w:color="auto" w:fill="FFFFFF"/>
        <w:spacing w:before="283"/>
        <w:ind w:left="43"/>
      </w:pPr>
      <w:r>
        <w:rPr>
          <w:rFonts w:eastAsia="Times New Roman"/>
          <w:spacing w:val="-2"/>
        </w:rPr>
        <w:t xml:space="preserve">При подаче документов на очную форма обучения </w:t>
      </w:r>
      <w:bookmarkStart w:id="0" w:name="_GoBack"/>
      <w:bookmarkEnd w:id="0"/>
      <w:r>
        <w:rPr>
          <w:rFonts w:eastAsia="Times New Roman"/>
          <w:spacing w:val="-2"/>
        </w:rPr>
        <w:t xml:space="preserve"> в приемную комиссию, нужно </w:t>
      </w:r>
      <w:proofErr w:type="gramStart"/>
      <w:r>
        <w:rPr>
          <w:rFonts w:eastAsia="Times New Roman"/>
          <w:spacing w:val="-2"/>
        </w:rPr>
        <w:t>предоставлять медицинскую справку</w:t>
      </w:r>
      <w:proofErr w:type="gramEnd"/>
      <w:r>
        <w:rPr>
          <w:rFonts w:eastAsia="Times New Roman"/>
          <w:spacing w:val="-2"/>
        </w:rPr>
        <w:t xml:space="preserve"> формы 086/у.</w:t>
      </w:r>
    </w:p>
    <w:p w:rsidR="00000000" w:rsidRDefault="00653EC4">
      <w:pPr>
        <w:shd w:val="clear" w:color="auto" w:fill="FFFFFF"/>
        <w:spacing w:before="398" w:line="245" w:lineRule="exact"/>
        <w:ind w:left="43" w:right="192" w:firstLine="758"/>
      </w:pPr>
      <w:r>
        <w:rPr>
          <w:rFonts w:eastAsia="Times New Roman"/>
          <w:spacing w:val="-2"/>
        </w:rPr>
        <w:t xml:space="preserve">Медицинскую справку по форме 086/у, можно получить в любом специализированном лечебном </w:t>
      </w:r>
      <w:r>
        <w:rPr>
          <w:rFonts w:eastAsia="Times New Roman"/>
          <w:spacing w:val="-1"/>
        </w:rPr>
        <w:t>учреждении. При прохож</w:t>
      </w:r>
      <w:r>
        <w:rPr>
          <w:rFonts w:eastAsia="Times New Roman"/>
          <w:spacing w:val="-1"/>
        </w:rPr>
        <w:t xml:space="preserve">дении врачебно-консультативной комиссии, </w:t>
      </w:r>
      <w:proofErr w:type="gramStart"/>
      <w:r>
        <w:rPr>
          <w:rFonts w:eastAsia="Times New Roman"/>
          <w:spacing w:val="-1"/>
        </w:rPr>
        <w:t>обследуемого</w:t>
      </w:r>
      <w:proofErr w:type="gramEnd"/>
      <w:r>
        <w:rPr>
          <w:rFonts w:eastAsia="Times New Roman"/>
          <w:spacing w:val="-1"/>
        </w:rPr>
        <w:t xml:space="preserve"> должны осмотреть </w:t>
      </w:r>
      <w:r>
        <w:rPr>
          <w:rFonts w:eastAsia="Times New Roman"/>
        </w:rPr>
        <w:t>следующие врачи:</w:t>
      </w:r>
    </w:p>
    <w:p w:rsidR="00000000" w:rsidRDefault="00653EC4">
      <w:pPr>
        <w:shd w:val="clear" w:color="auto" w:fill="FFFFFF"/>
        <w:tabs>
          <w:tab w:val="left" w:pos="965"/>
        </w:tabs>
        <w:spacing w:before="110" w:line="254" w:lineRule="exact"/>
        <w:ind w:left="802"/>
      </w:pPr>
      <w:r>
        <w:rPr>
          <w:rFonts w:eastAsia="Times New Roman"/>
          <w:b/>
          <w:bCs/>
        </w:rPr>
        <w:t>·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терапевт</w:t>
      </w:r>
    </w:p>
    <w:p w:rsidR="00000000" w:rsidRDefault="00653EC4">
      <w:pPr>
        <w:shd w:val="clear" w:color="auto" w:fill="FFFFFF"/>
        <w:tabs>
          <w:tab w:val="left" w:pos="965"/>
        </w:tabs>
        <w:spacing w:line="254" w:lineRule="exact"/>
        <w:ind w:left="802"/>
      </w:pPr>
      <w:r>
        <w:rPr>
          <w:rFonts w:eastAsia="Times New Roman"/>
          <w:b/>
          <w:bCs/>
        </w:rPr>
        <w:t>·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окулист</w:t>
      </w:r>
    </w:p>
    <w:p w:rsidR="00000000" w:rsidRDefault="00653EC4">
      <w:pPr>
        <w:shd w:val="clear" w:color="auto" w:fill="FFFFFF"/>
        <w:tabs>
          <w:tab w:val="left" w:pos="965"/>
        </w:tabs>
        <w:spacing w:line="254" w:lineRule="exact"/>
        <w:ind w:left="802"/>
      </w:pPr>
      <w:r>
        <w:rPr>
          <w:rFonts w:eastAsia="Times New Roman"/>
          <w:b/>
          <w:bCs/>
        </w:rPr>
        <w:t>·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1"/>
        </w:rPr>
        <w:t>хирург</w:t>
      </w:r>
    </w:p>
    <w:p w:rsidR="00000000" w:rsidRDefault="00653EC4">
      <w:pPr>
        <w:shd w:val="clear" w:color="auto" w:fill="FFFFFF"/>
        <w:tabs>
          <w:tab w:val="left" w:pos="965"/>
        </w:tabs>
        <w:spacing w:line="254" w:lineRule="exact"/>
        <w:ind w:left="802"/>
      </w:pPr>
      <w:r>
        <w:rPr>
          <w:rFonts w:eastAsia="Times New Roman"/>
          <w:b/>
          <w:bCs/>
        </w:rPr>
        <w:t>·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отоларинголог</w:t>
      </w:r>
    </w:p>
    <w:p w:rsidR="00000000" w:rsidRDefault="00653EC4">
      <w:pPr>
        <w:shd w:val="clear" w:color="auto" w:fill="FFFFFF"/>
        <w:tabs>
          <w:tab w:val="left" w:pos="965"/>
        </w:tabs>
        <w:spacing w:line="254" w:lineRule="exact"/>
        <w:ind w:left="802"/>
      </w:pPr>
      <w:r>
        <w:rPr>
          <w:rFonts w:eastAsia="Times New Roman"/>
          <w:b/>
          <w:bCs/>
        </w:rPr>
        <w:t>·</w:t>
      </w:r>
      <w:r>
        <w:rPr>
          <w:rFonts w:eastAsia="Times New Roman"/>
          <w:b/>
          <w:bCs/>
        </w:rPr>
        <w:tab/>
      </w:r>
      <w:r>
        <w:rPr>
          <w:rFonts w:eastAsia="Times New Roman"/>
          <w:spacing w:val="-1"/>
        </w:rPr>
        <w:t>невропатолог</w:t>
      </w:r>
    </w:p>
    <w:p w:rsidR="00000000" w:rsidRDefault="00653EC4">
      <w:pPr>
        <w:shd w:val="clear" w:color="auto" w:fill="FFFFFF"/>
        <w:tabs>
          <w:tab w:val="left" w:pos="965"/>
        </w:tabs>
        <w:spacing w:line="254" w:lineRule="exact"/>
        <w:ind w:left="802"/>
      </w:pPr>
      <w:r>
        <w:rPr>
          <w:rFonts w:eastAsia="Times New Roman"/>
          <w:b/>
          <w:bCs/>
        </w:rPr>
        <w:t>·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эндокринолог</w:t>
      </w:r>
    </w:p>
    <w:p w:rsidR="00653EC4" w:rsidRDefault="00653EC4">
      <w:pPr>
        <w:shd w:val="clear" w:color="auto" w:fill="FFFFFF"/>
        <w:spacing w:before="211" w:line="245" w:lineRule="exact"/>
        <w:ind w:left="43" w:right="192" w:firstLine="706"/>
      </w:pPr>
      <w:r>
        <w:rPr>
          <w:rFonts w:eastAsia="Times New Roman"/>
        </w:rPr>
        <w:t xml:space="preserve">Так же после прохождения выше перечисленных врачей, необходимо сделать снимок </w:t>
      </w:r>
      <w:r>
        <w:rPr>
          <w:rFonts w:eastAsia="Times New Roman"/>
          <w:spacing w:val="-1"/>
        </w:rPr>
        <w:t>флюорографии и</w:t>
      </w:r>
      <w:r>
        <w:rPr>
          <w:rFonts w:eastAsia="Times New Roman"/>
          <w:spacing w:val="-1"/>
        </w:rPr>
        <w:t xml:space="preserve"> сдать остальные общие анализы (крови, мочи), необходимые для составления справки по </w:t>
      </w:r>
      <w:r>
        <w:rPr>
          <w:rFonts w:eastAsia="Times New Roman"/>
        </w:rPr>
        <w:t>форме 086/У . После сдачи анализов и прохождения всех врачей, справка 086</w:t>
      </w:r>
      <w:proofErr w:type="gramStart"/>
      <w:r>
        <w:rPr>
          <w:rFonts w:eastAsia="Times New Roman"/>
        </w:rPr>
        <w:t>/У</w:t>
      </w:r>
      <w:proofErr w:type="gramEnd"/>
      <w:r>
        <w:rPr>
          <w:rFonts w:eastAsia="Times New Roman"/>
        </w:rPr>
        <w:t xml:space="preserve"> должна быть заверена печатью медицинского учреждения.</w:t>
      </w:r>
    </w:p>
    <w:sectPr w:rsidR="00653EC4">
      <w:type w:val="continuous"/>
      <w:pgSz w:w="11909" w:h="16834"/>
      <w:pgMar w:top="1440" w:right="1109" w:bottom="720" w:left="13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4"/>
    <w:rsid w:val="006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Баткунова Марина Васильевна</dc:creator>
  <cp:lastModifiedBy>Баткунова Марина Васильевна</cp:lastModifiedBy>
  <cp:revision>2</cp:revision>
  <dcterms:created xsi:type="dcterms:W3CDTF">2016-06-17T08:40:00Z</dcterms:created>
  <dcterms:modified xsi:type="dcterms:W3CDTF">2016-06-17T08:45:00Z</dcterms:modified>
</cp:coreProperties>
</file>